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3AF" w:rsidRPr="00E45B81" w:rsidRDefault="002723AF" w:rsidP="002723AF">
      <w:pPr>
        <w:spacing w:before="100" w:beforeAutospacing="1" w:after="100" w:afterAutospacing="1" w:line="240" w:lineRule="auto"/>
        <w:jc w:val="center"/>
        <w:rPr>
          <w:rFonts w:ascii="Arial Rounded MT Bold" w:eastAsia="Times New Roman" w:hAnsi="Arial Rounded MT Bold" w:cs="Times New Roman"/>
          <w:sz w:val="40"/>
          <w:szCs w:val="40"/>
          <w:lang w:eastAsia="ru-RU"/>
        </w:rPr>
      </w:pPr>
      <w:r w:rsidRPr="00E45B81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Противоэпидемическая</w:t>
      </w:r>
      <w:r w:rsidRPr="00E45B81">
        <w:rPr>
          <w:rFonts w:ascii="Arial Rounded MT Bold" w:eastAsia="Times New Roman" w:hAnsi="Arial Rounded MT Bold" w:cs="Times New Roman"/>
          <w:b/>
          <w:bCs/>
          <w:color w:val="0000FF"/>
          <w:sz w:val="40"/>
          <w:szCs w:val="40"/>
          <w:lang w:eastAsia="ru-RU"/>
        </w:rPr>
        <w:t xml:space="preserve"> </w:t>
      </w:r>
      <w:r w:rsidRPr="00E45B81">
        <w:rPr>
          <w:rFonts w:ascii="Times New Roman" w:eastAsia="Times New Roman" w:hAnsi="Times New Roman" w:cs="Times New Roman"/>
          <w:b/>
          <w:bCs/>
          <w:color w:val="0000FF"/>
          <w:sz w:val="40"/>
          <w:szCs w:val="40"/>
          <w:lang w:eastAsia="ru-RU"/>
        </w:rPr>
        <w:t>работа</w:t>
      </w:r>
      <w:r w:rsidRPr="00E45B81">
        <w:rPr>
          <w:rFonts w:ascii="Arial Rounded MT Bold" w:eastAsia="Times New Roman" w:hAnsi="Arial Rounded MT Bold" w:cs="Times New Roman"/>
          <w:b/>
          <w:bCs/>
          <w:color w:val="0000FF"/>
          <w:sz w:val="40"/>
          <w:szCs w:val="40"/>
          <w:lang w:eastAsia="ru-RU"/>
        </w:rPr>
        <w:t xml:space="preserve"> </w:t>
      </w:r>
    </w:p>
    <w:p w:rsidR="002723AF" w:rsidRPr="00841E62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Профилактика инфекционных заболеваний:</w:t>
      </w:r>
    </w:p>
    <w:p w:rsidR="002723AF" w:rsidRPr="00841E62" w:rsidRDefault="002723AF" w:rsidP="002723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санитарно-эпидемиологическими правилами "Организация иммунопрофилактики инфекционных болезней. СП 3.3.2367-08", утв. постановлением Главного государственного санитарного врача РФ от 04.06.2008 № 34; </w:t>
      </w:r>
    </w:p>
    <w:p w:rsidR="002723AF" w:rsidRPr="00841E62" w:rsidRDefault="002723AF" w:rsidP="002723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дезинфекция помещений ДОУ; </w:t>
      </w:r>
    </w:p>
    <w:p w:rsidR="002723AF" w:rsidRPr="00841E62" w:rsidRDefault="002723AF" w:rsidP="002723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организации питания; </w:t>
      </w:r>
    </w:p>
    <w:p w:rsidR="002723AF" w:rsidRPr="00841E62" w:rsidRDefault="002723AF" w:rsidP="002723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иммунизации; </w:t>
      </w:r>
    </w:p>
    <w:p w:rsidR="002723AF" w:rsidRPr="00841E62" w:rsidRDefault="002723AF" w:rsidP="002723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карантинных мероприятий в связи с заболеваниями скарлатиной и ветряной оспой. </w:t>
      </w:r>
    </w:p>
    <w:p w:rsidR="002723AF" w:rsidRPr="00841E62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Профилактика туберкулеза: </w:t>
      </w:r>
    </w:p>
    <w:p w:rsidR="002723AF" w:rsidRPr="00841E62" w:rsidRDefault="002723AF" w:rsidP="002723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санитарно-эпидемиологическими правилами "Профилактика туберкулеза. СП 3.1.1295-03", утв. Главным государственным санитарным врачом 18.04.2003; </w:t>
      </w:r>
    </w:p>
    <w:p w:rsidR="002723AF" w:rsidRPr="00841E62" w:rsidRDefault="002723AF" w:rsidP="002723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туберкулинодиагностика</w:t>
      </w:r>
      <w:proofErr w:type="spellEnd"/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воспитанников; </w:t>
      </w:r>
    </w:p>
    <w:p w:rsidR="002723AF" w:rsidRPr="00841E62" w:rsidRDefault="002723AF" w:rsidP="002723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обследования детей из группы риска, направленных в ПТД № 20; </w:t>
      </w:r>
    </w:p>
    <w:p w:rsidR="002723AF" w:rsidRPr="00841E62" w:rsidRDefault="002723AF" w:rsidP="002723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 с родителями. </w:t>
      </w:r>
    </w:p>
    <w:p w:rsidR="002723AF" w:rsidRPr="00841E62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Профилактика кишечных инфекций: </w:t>
      </w:r>
    </w:p>
    <w:p w:rsidR="002723AF" w:rsidRPr="00841E62" w:rsidRDefault="002723AF" w:rsidP="002723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санитарно-эпидемиологическими правилами "Профилактика острых кишечных инфекций. СП 3.1.1.1117-02", утв. Главным государственным санитарным врачом РФ 17.03.2002; </w:t>
      </w:r>
    </w:p>
    <w:p w:rsidR="002723AF" w:rsidRPr="00841E62" w:rsidRDefault="002723AF" w:rsidP="002723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соблюдения санитарно-эпидемиологического режима в ДОУ, пищеблоке; </w:t>
      </w:r>
    </w:p>
    <w:p w:rsidR="002723AF" w:rsidRPr="00841E62" w:rsidRDefault="002723AF" w:rsidP="002723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личной гигиены воспитанников, персонала, работников пищеблока; </w:t>
      </w:r>
    </w:p>
    <w:p w:rsidR="002723AF" w:rsidRPr="00841E62" w:rsidRDefault="002723AF" w:rsidP="002723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наблюдение за контактными лицами; </w:t>
      </w:r>
    </w:p>
    <w:p w:rsidR="002723AF" w:rsidRPr="00841E62" w:rsidRDefault="002723AF" w:rsidP="002723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дезинфекции. </w:t>
      </w:r>
    </w:p>
    <w:p w:rsidR="002723AF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Профилактика педикулеза:</w:t>
      </w:r>
    </w:p>
    <w:p w:rsidR="002723AF" w:rsidRPr="00841E62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приказом Минздрава России от 26.11.1998 № 342 "Об усилении мероприятий по профилактике эпидемического сыпного тифа и борьбе с педикулезом"; </w:t>
      </w:r>
    </w:p>
    <w:p w:rsidR="002723AF" w:rsidRPr="00841E62" w:rsidRDefault="002723AF" w:rsidP="002723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еженедельного осмотра воспитанников согласно санитарно-эпидемиологическим правилам и нормативам "Санитарно-эпидемиологические требования к устройству, содержанию и организации режима работы в дошкольных организациях. </w:t>
      </w:r>
      <w:proofErr w:type="spellStart"/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2.4.1.2660-10", утв. постановлением Главного государственного санитарного врача РФ от 22.07.2010 № 91. </w:t>
      </w:r>
    </w:p>
    <w:p w:rsidR="002723AF" w:rsidRPr="00841E62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Профилактика гельминтозов:</w:t>
      </w:r>
    </w:p>
    <w:p w:rsidR="002723AF" w:rsidRPr="00841E62" w:rsidRDefault="002723AF" w:rsidP="002723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санитарно-эпидемиологическими правилами и нормативами "Профилактика паразитарных болезней на территории Российской Федерации. </w:t>
      </w:r>
      <w:proofErr w:type="spellStart"/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3.2.1333-03", утв. Главным государственным санитарным врачом РФ 28.05.2003; </w:t>
      </w:r>
    </w:p>
    <w:p w:rsidR="002723AF" w:rsidRPr="00841E62" w:rsidRDefault="002723AF" w:rsidP="002723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обследование воспитанников; </w:t>
      </w:r>
    </w:p>
    <w:p w:rsidR="002723AF" w:rsidRPr="00841E62" w:rsidRDefault="002723AF" w:rsidP="002723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песка в песочницах; </w:t>
      </w:r>
    </w:p>
    <w:p w:rsidR="002723AF" w:rsidRDefault="002723AF" w:rsidP="002723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укрытие песка тентом от животных.</w:t>
      </w:r>
      <w:bookmarkStart w:id="0" w:name="q5"/>
      <w:bookmarkEnd w:id="0"/>
    </w:p>
    <w:p w:rsidR="002723AF" w:rsidRPr="00F222A0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3AF" w:rsidRPr="00E45B81" w:rsidRDefault="002723AF" w:rsidP="002723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E45B81">
        <w:rPr>
          <w:rFonts w:ascii="Times New Roman" w:eastAsia="Times New Roman" w:hAnsi="Times New Roman" w:cs="Times New Roman"/>
          <w:b/>
          <w:bCs/>
          <w:color w:val="0000FF"/>
          <w:sz w:val="52"/>
          <w:szCs w:val="52"/>
          <w:lang w:eastAsia="ru-RU"/>
        </w:rPr>
        <w:lastRenderedPageBreak/>
        <w:t xml:space="preserve"> Санитарно-просветительная работа </w:t>
      </w:r>
    </w:p>
    <w:p w:rsidR="002723AF" w:rsidRPr="00841E62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лекций, бесед с персоналом ДОУ, воспитанниками и их родителями (законными представителями).</w:t>
      </w:r>
    </w:p>
    <w:p w:rsidR="002723AF" w:rsidRPr="00841E62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Тематика лекций для детей:</w:t>
      </w:r>
    </w:p>
    <w:p w:rsidR="002723AF" w:rsidRPr="00841E62" w:rsidRDefault="002723AF" w:rsidP="002723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"Мы за здоровый образ жизни"; </w:t>
      </w:r>
    </w:p>
    <w:p w:rsidR="002723AF" w:rsidRPr="00841E62" w:rsidRDefault="002723AF" w:rsidP="002723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"Учись правильно питаться"; </w:t>
      </w:r>
    </w:p>
    <w:p w:rsidR="002723AF" w:rsidRPr="00841E62" w:rsidRDefault="002723AF" w:rsidP="002723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"Личная гигиена дошкольника"; </w:t>
      </w:r>
    </w:p>
    <w:p w:rsidR="002723AF" w:rsidRPr="00841E62" w:rsidRDefault="002723AF" w:rsidP="002723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>"Учимся правильно чистить зубы".</w:t>
      </w:r>
    </w:p>
    <w:p w:rsidR="002723AF" w:rsidRPr="00841E62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Тематика лекций для работников пищеблока: </w:t>
      </w:r>
    </w:p>
    <w:p w:rsidR="002723AF" w:rsidRPr="00841E62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"Профилактика кишечных инфекций";  </w:t>
      </w: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"Личная гигиена сотрудников пищеблока";  </w:t>
      </w: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"Организация работы пищеблока при карантине".</w:t>
      </w:r>
    </w:p>
    <w:p w:rsidR="002723AF" w:rsidRPr="00841E62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Тематика лекций для педагогического коллектива: </w:t>
      </w:r>
    </w:p>
    <w:p w:rsidR="002723AF" w:rsidRPr="00841E62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"Профилактика травматизма";  </w:t>
      </w: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"Воздушно-тепловой режим";  </w:t>
      </w: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"Отчет о результатах диспансеризации и заболеваемости детей".</w:t>
      </w:r>
    </w:p>
    <w:p w:rsidR="002723AF" w:rsidRPr="00841E62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Тематика лекций для технического персонала:</w:t>
      </w:r>
    </w:p>
    <w:p w:rsidR="002723AF" w:rsidRPr="00841E62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"Санитарное состояние групповых помещений, соблюдение дезинфекционного режима";  </w:t>
      </w: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"Личная гигиена техперсонала".</w:t>
      </w:r>
    </w:p>
    <w:p w:rsidR="002723AF" w:rsidRPr="00841E62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Тематика лекций для родителей: </w:t>
      </w:r>
    </w:p>
    <w:p w:rsidR="002723AF" w:rsidRPr="00841E62" w:rsidRDefault="002723AF" w:rsidP="002723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"Как обнаружить педикулез"; </w:t>
      </w:r>
    </w:p>
    <w:p w:rsidR="002723AF" w:rsidRPr="00841E62" w:rsidRDefault="002723AF" w:rsidP="002723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такое "пуговка"»;</w:t>
      </w:r>
    </w:p>
    <w:p w:rsidR="002723AF" w:rsidRPr="00841E62" w:rsidRDefault="002723AF" w:rsidP="002723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"Профилактика туберкулеза"; </w:t>
      </w:r>
    </w:p>
    <w:p w:rsidR="002723AF" w:rsidRPr="00841E62" w:rsidRDefault="002723AF" w:rsidP="002723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"Профилактика простудных заболеваний"; </w:t>
      </w:r>
    </w:p>
    <w:p w:rsidR="002723AF" w:rsidRPr="00841E62" w:rsidRDefault="002723AF" w:rsidP="002723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"Гигиена дошкольника"; </w:t>
      </w:r>
    </w:p>
    <w:p w:rsidR="002723AF" w:rsidRDefault="002723AF" w:rsidP="002723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"Профилактика плоскостопия и сколиоза в домашних условиях"</w:t>
      </w:r>
      <w:bookmarkStart w:id="1" w:name="q6"/>
      <w:bookmarkEnd w:id="1"/>
    </w:p>
    <w:p w:rsidR="002723AF" w:rsidRPr="00841E62" w:rsidRDefault="002723AF" w:rsidP="002723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3AF" w:rsidRPr="00E45B81" w:rsidRDefault="002723AF" w:rsidP="002723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E45B81"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ru-RU"/>
        </w:rPr>
        <w:t xml:space="preserve"> Повышение квалификации</w:t>
      </w:r>
    </w:p>
    <w:p w:rsidR="002723AF" w:rsidRPr="00841E62" w:rsidRDefault="002723AF" w:rsidP="002723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повышения квалификации, используемые в ДОУ:</w:t>
      </w:r>
    </w:p>
    <w:p w:rsidR="002723AF" w:rsidRPr="00841E62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Прохождение циклов специализации, усовершенствования, профессиональной </w:t>
      </w:r>
      <w:proofErr w:type="spellStart"/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переподготовки</w:t>
      </w:r>
      <w:proofErr w:type="gramStart"/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>:о</w:t>
      </w:r>
      <w:proofErr w:type="gramEnd"/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</w:t>
      </w:r>
      <w:proofErr w:type="spellEnd"/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Чистопольском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медицинском училище  усовершенствования </w:t>
      </w: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23AF" w:rsidRPr="00841E62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Посещение лек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ций, семинаров, инструктажей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Чистопольской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детской поликлинике</w:t>
      </w: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23AF" w:rsidRPr="00841E62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Изучение нормативных документов. </w:t>
      </w:r>
    </w:p>
    <w:p w:rsidR="002723AF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E62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Использование справочно-методической литературы; профессиональных журналов.</w:t>
      </w:r>
    </w:p>
    <w:p w:rsidR="002723AF" w:rsidRPr="00841E62" w:rsidRDefault="00E45B81" w:rsidP="00E45B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B81">
        <w:rPr>
          <w:rFonts w:ascii="Times New Roman" w:eastAsia="Times New Roman" w:hAnsi="Times New Roman" w:cs="Times New Roman"/>
          <w:b/>
          <w:color w:val="76923C" w:themeColor="accent3" w:themeShade="BF"/>
          <w:sz w:val="56"/>
          <w:szCs w:val="56"/>
          <w:lang w:eastAsia="ru-RU"/>
        </w:rPr>
        <w:lastRenderedPageBreak/>
        <w:t>СИСТЕМА ЗАКАЛИВАЮЩИХ МЕРОПРИЯТИЙ</w:t>
      </w:r>
    </w:p>
    <w:tbl>
      <w:tblPr>
        <w:tblpPr w:leftFromText="180" w:rightFromText="180" w:vertAnchor="text" w:horzAnchor="margin" w:tblpXSpec="center" w:tblpY="470"/>
        <w:tblW w:w="105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36"/>
        <w:gridCol w:w="806"/>
        <w:gridCol w:w="2410"/>
        <w:gridCol w:w="1985"/>
        <w:gridCol w:w="1275"/>
        <w:gridCol w:w="1560"/>
        <w:gridCol w:w="2126"/>
      </w:tblGrid>
      <w:tr w:rsidR="00167F24" w:rsidRPr="00841E62" w:rsidTr="00E45B8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6A5CFA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943634" w:themeColor="accent2" w:themeShade="BF"/>
                <w:sz w:val="24"/>
                <w:szCs w:val="24"/>
                <w:lang w:eastAsia="ru-RU"/>
              </w:rPr>
            </w:pPr>
            <w:r w:rsidRPr="006A5CFA">
              <w:rPr>
                <w:rFonts w:ascii="Times New Roman" w:eastAsia="Times New Roman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6A5CFA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943634" w:themeColor="accent2" w:themeShade="BF"/>
                <w:sz w:val="24"/>
                <w:szCs w:val="24"/>
                <w:lang w:eastAsia="ru-RU"/>
              </w:rPr>
            </w:pPr>
            <w:r w:rsidRPr="006A5CFA">
              <w:rPr>
                <w:rFonts w:ascii="Times New Roman" w:eastAsia="Times New Roman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ru-RU"/>
              </w:rPr>
              <w:t>Факторы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6A5CFA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943634" w:themeColor="accent2" w:themeShade="BF"/>
                <w:sz w:val="24"/>
                <w:szCs w:val="24"/>
                <w:lang w:eastAsia="ru-RU"/>
              </w:rPr>
            </w:pPr>
            <w:r w:rsidRPr="006A5CFA">
              <w:rPr>
                <w:rFonts w:ascii="Times New Roman" w:eastAsia="Times New Roman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ru-RU"/>
              </w:rPr>
              <w:t>Мероприятия</w:t>
            </w:r>
          </w:p>
          <w:p w:rsidR="00167F24" w:rsidRPr="006A5CFA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943634" w:themeColor="accent2" w:themeShade="BF"/>
                <w:sz w:val="24"/>
                <w:szCs w:val="24"/>
                <w:lang w:eastAsia="ru-RU"/>
              </w:rPr>
            </w:pPr>
            <w:r w:rsidRPr="006A5CFA">
              <w:rPr>
                <w:rFonts w:ascii="Times New Roman" w:eastAsia="Times New Roman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6A5CFA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943634" w:themeColor="accent2" w:themeShade="BF"/>
                <w:sz w:val="24"/>
                <w:szCs w:val="24"/>
                <w:lang w:eastAsia="ru-RU"/>
              </w:rPr>
            </w:pPr>
            <w:r w:rsidRPr="006A5CFA">
              <w:rPr>
                <w:rFonts w:ascii="Times New Roman" w:eastAsia="Times New Roman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ru-RU"/>
              </w:rPr>
              <w:t>Вид закаливания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6A5CFA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943634" w:themeColor="accent2" w:themeShade="BF"/>
                <w:sz w:val="24"/>
                <w:szCs w:val="24"/>
                <w:lang w:eastAsia="ru-RU"/>
              </w:rPr>
            </w:pPr>
            <w:r w:rsidRPr="006A5CFA">
              <w:rPr>
                <w:rFonts w:ascii="Times New Roman" w:eastAsia="Times New Roman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ru-RU"/>
              </w:rPr>
              <w:t>Группы 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6A5CFA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943634" w:themeColor="accent2" w:themeShade="BF"/>
                <w:sz w:val="24"/>
                <w:szCs w:val="24"/>
                <w:lang w:eastAsia="ru-RU"/>
              </w:rPr>
            </w:pPr>
            <w:r w:rsidRPr="006A5CFA">
              <w:rPr>
                <w:rFonts w:ascii="Times New Roman" w:eastAsia="Times New Roman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6A5CFA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943634" w:themeColor="accent2" w:themeShade="BF"/>
                <w:sz w:val="24"/>
                <w:szCs w:val="24"/>
                <w:lang w:eastAsia="ru-RU"/>
              </w:rPr>
            </w:pPr>
            <w:r w:rsidRPr="006A5CFA">
              <w:rPr>
                <w:rFonts w:ascii="Times New Roman" w:eastAsia="Times New Roman" w:hAnsi="Times New Roman" w:cs="Times New Roman"/>
                <w:b/>
                <w:i/>
                <w:color w:val="943634" w:themeColor="accent2" w:themeShade="BF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67F24" w:rsidRPr="00841E62" w:rsidTr="00E45B8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7F24" w:rsidRPr="006A5CFA" w:rsidRDefault="00167F24" w:rsidP="00167F2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36"/>
                <w:szCs w:val="36"/>
                <w:lang w:eastAsia="ru-RU"/>
              </w:rPr>
            </w:pPr>
            <w:r w:rsidRPr="006A5CFA">
              <w:rPr>
                <w:rFonts w:ascii="Times New Roman" w:eastAsia="Times New Roman" w:hAnsi="Times New Roman" w:cs="Times New Roman"/>
                <w:b/>
                <w:color w:val="403152" w:themeColor="accent4" w:themeShade="80"/>
                <w:sz w:val="36"/>
                <w:szCs w:val="36"/>
                <w:lang w:eastAsia="ru-RU"/>
              </w:rPr>
              <w:t>Вода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Обширное умывание (мытье рук, лица, шеи прохладной водой)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повседневной жизни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Начиная со второй младшей группы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 дневного сна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младший воспитатель</w:t>
            </w:r>
          </w:p>
        </w:tc>
      </w:tr>
      <w:tr w:rsidR="00167F24" w:rsidRPr="00841E62" w:rsidTr="00E45B8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7F24" w:rsidRPr="006A5CFA" w:rsidRDefault="00167F24" w:rsidP="00167F2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ru-RU"/>
              </w:rPr>
            </w:pPr>
            <w:r w:rsidRPr="006A5CFA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ru-RU"/>
              </w:rPr>
              <w:t>Воздух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Облегченная одежда детей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повседневной жизни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дня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младший воспитатель</w:t>
            </w:r>
          </w:p>
        </w:tc>
      </w:tr>
      <w:tr w:rsidR="00167F24" w:rsidRPr="00841E62" w:rsidTr="00E45B8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7F24" w:rsidRPr="00841E62" w:rsidRDefault="00167F24" w:rsidP="00167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 на воздухе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 </w:t>
            </w:r>
            <w:proofErr w:type="gramStart"/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рганизованное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Начиная со второй  младшей группы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теплое время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67F24" w:rsidRPr="00841E62" w:rsidTr="00E45B8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7F24" w:rsidRPr="00841E62" w:rsidRDefault="00167F24" w:rsidP="00167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 на воздухе (в летний период года)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 </w:t>
            </w:r>
            <w:proofErr w:type="gramStart"/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рганизованное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 группы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теплое время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67F24" w:rsidRPr="00841E62" w:rsidTr="00E45B81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7F24" w:rsidRPr="00841E62" w:rsidRDefault="00167F24" w:rsidP="00167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режима проветривания помещения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повседневной жизни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режиму проветривания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младший воспитатель</w:t>
            </w:r>
          </w:p>
        </w:tc>
      </w:tr>
      <w:tr w:rsidR="00167F24" w:rsidRPr="00841E62" w:rsidTr="00E45B81">
        <w:trPr>
          <w:cantSplit/>
          <w:trHeight w:val="251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7F24" w:rsidRPr="006A5CFA" w:rsidRDefault="00167F24" w:rsidP="00167F2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FFC000"/>
                <w:sz w:val="36"/>
                <w:szCs w:val="36"/>
                <w:lang w:eastAsia="ru-RU"/>
              </w:rPr>
            </w:pPr>
            <w:r w:rsidRPr="006A5CFA">
              <w:rPr>
                <w:rFonts w:ascii="Times New Roman" w:eastAsia="Times New Roman" w:hAnsi="Times New Roman" w:cs="Times New Roman"/>
                <w:b/>
                <w:color w:val="FFC000"/>
                <w:sz w:val="36"/>
                <w:szCs w:val="36"/>
                <w:lang w:eastAsia="ru-RU"/>
              </w:rPr>
              <w:t>Солнце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Дозированные солнечные ванны</w:t>
            </w:r>
          </w:p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повседневной жизни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первой младшей группы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теплое время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младший воспитатель</w:t>
            </w:r>
          </w:p>
        </w:tc>
      </w:tr>
      <w:tr w:rsidR="00167F24" w:rsidRPr="00841E62" w:rsidTr="00E45B81">
        <w:trPr>
          <w:trHeight w:val="217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167F24" w:rsidRPr="006A5CFA" w:rsidRDefault="00167F24" w:rsidP="00167F2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36"/>
                <w:szCs w:val="36"/>
                <w:lang w:eastAsia="ru-RU"/>
              </w:rPr>
            </w:pPr>
            <w:r w:rsidRPr="006A5CFA">
              <w:rPr>
                <w:rFonts w:ascii="Times New Roman" w:eastAsia="Times New Roman" w:hAnsi="Times New Roman" w:cs="Times New Roman"/>
                <w:b/>
                <w:color w:val="00B050"/>
                <w:sz w:val="36"/>
                <w:szCs w:val="36"/>
                <w:lang w:eastAsia="ru-RU"/>
              </w:rPr>
              <w:t>Рецепторы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хождение по массажным дорожкам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 </w:t>
            </w:r>
            <w:proofErr w:type="gramStart"/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рганизованное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первой младшей группы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дневного сна, на физкультурных занятиях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F24" w:rsidRPr="00841E62" w:rsidRDefault="00167F24" w:rsidP="00167F2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E45B81" w:rsidRDefault="002723AF" w:rsidP="002723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  <w:lang w:eastAsia="ru-RU"/>
        </w:rPr>
      </w:pPr>
      <w:r w:rsidRPr="006A5CFA"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  <w:lang w:eastAsia="ru-RU"/>
        </w:rPr>
        <w:t xml:space="preserve">                                           </w:t>
      </w:r>
    </w:p>
    <w:p w:rsidR="00E45B81" w:rsidRDefault="00E45B81" w:rsidP="002723A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  <w:lang w:eastAsia="ru-RU"/>
        </w:rPr>
      </w:pPr>
    </w:p>
    <w:p w:rsidR="002723AF" w:rsidRDefault="002723AF" w:rsidP="002723A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841E62">
        <w:rPr>
          <w:rFonts w:ascii="Times New Roman" w:eastAsia="Times New Roman" w:hAnsi="Times New Roman" w:cs="Times New Roman"/>
          <w:sz w:val="18"/>
          <w:lang w:eastAsia="ru-RU"/>
        </w:rPr>
        <w:t> </w:t>
      </w:r>
    </w:p>
    <w:p w:rsidR="002723AF" w:rsidRDefault="002723AF" w:rsidP="002723A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2723AF" w:rsidRDefault="002723AF" w:rsidP="002723AF">
      <w:pPr>
        <w:pStyle w:val="a3"/>
        <w:ind w:firstLine="708"/>
        <w:rPr>
          <w:sz w:val="28"/>
          <w:szCs w:val="28"/>
        </w:rPr>
      </w:pPr>
      <w:r w:rsidRPr="00517C21">
        <w:rPr>
          <w:sz w:val="28"/>
          <w:szCs w:val="28"/>
        </w:rPr>
        <w:lastRenderedPageBreak/>
        <w:t xml:space="preserve">Одним из главных показателей состояния здоровья воспитанников является индекс здоровья (процент </w:t>
      </w:r>
      <w:proofErr w:type="spellStart"/>
      <w:r w:rsidRPr="00517C21">
        <w:rPr>
          <w:sz w:val="28"/>
          <w:szCs w:val="28"/>
        </w:rPr>
        <w:t>неболевших</w:t>
      </w:r>
      <w:proofErr w:type="spellEnd"/>
      <w:r w:rsidRPr="00517C21">
        <w:rPr>
          <w:sz w:val="28"/>
          <w:szCs w:val="28"/>
        </w:rPr>
        <w:t xml:space="preserve"> детей). Данный показатель в </w:t>
      </w:r>
      <w:proofErr w:type="gramStart"/>
      <w:r w:rsidRPr="00517C21">
        <w:rPr>
          <w:sz w:val="28"/>
          <w:szCs w:val="28"/>
        </w:rPr>
        <w:t>нашем</w:t>
      </w:r>
      <w:proofErr w:type="gramEnd"/>
      <w:r w:rsidRPr="00517C21">
        <w:rPr>
          <w:sz w:val="28"/>
          <w:szCs w:val="28"/>
        </w:rPr>
        <w:t xml:space="preserve"> ДОУ выше городского. С каждым годом, хоть и незначительно, индекс здоровья увеличивается, что является одним из показателей качественной оздоровительной работы.</w:t>
      </w:r>
    </w:p>
    <w:p w:rsidR="002723AF" w:rsidRPr="00517C21" w:rsidRDefault="002723AF" w:rsidP="002723AF">
      <w:pPr>
        <w:pStyle w:val="a3"/>
        <w:ind w:firstLine="708"/>
        <w:jc w:val="center"/>
        <w:rPr>
          <w:color w:val="00B0F0"/>
          <w:sz w:val="28"/>
          <w:szCs w:val="28"/>
        </w:rPr>
      </w:pPr>
      <w:r w:rsidRPr="00517C21">
        <w:rPr>
          <w:b/>
          <w:bCs/>
          <w:i/>
          <w:iCs/>
          <w:sz w:val="28"/>
          <w:szCs w:val="28"/>
        </w:rPr>
        <w:br/>
      </w:r>
      <w:r w:rsidRPr="00517C21">
        <w:rPr>
          <w:rStyle w:val="a4"/>
          <w:i/>
          <w:iCs/>
          <w:color w:val="00B0F0"/>
          <w:sz w:val="28"/>
          <w:szCs w:val="28"/>
        </w:rPr>
        <w:t>Выводы.</w:t>
      </w:r>
    </w:p>
    <w:p w:rsidR="002723AF" w:rsidRPr="00517C21" w:rsidRDefault="002723AF" w:rsidP="002723AF">
      <w:pPr>
        <w:pStyle w:val="a3"/>
        <w:ind w:firstLine="708"/>
        <w:rPr>
          <w:sz w:val="28"/>
          <w:szCs w:val="28"/>
        </w:rPr>
      </w:pPr>
      <w:proofErr w:type="gramStart"/>
      <w:r w:rsidRPr="00517C21">
        <w:rPr>
          <w:sz w:val="28"/>
          <w:szCs w:val="28"/>
        </w:rPr>
        <w:t>Проанализировав в комплексе состояние здоровья воспитанников, можно сделать вывод, что в нашем ДОУ прослеживается положительная динамика состояния здоровья детей.</w:t>
      </w:r>
      <w:proofErr w:type="gramEnd"/>
      <w:r w:rsidRPr="00517C21">
        <w:rPr>
          <w:sz w:val="28"/>
          <w:szCs w:val="28"/>
        </w:rPr>
        <w:t xml:space="preserve"> Можно сказать о том, что это результат качественной работы коллектива в этом направлении.</w:t>
      </w:r>
    </w:p>
    <w:p w:rsidR="002723AF" w:rsidRPr="00517C21" w:rsidRDefault="002723AF" w:rsidP="002723AF">
      <w:pPr>
        <w:pStyle w:val="a3"/>
        <w:rPr>
          <w:sz w:val="28"/>
          <w:szCs w:val="28"/>
        </w:rPr>
      </w:pPr>
      <w:r w:rsidRPr="00517C21">
        <w:rPr>
          <w:sz w:val="28"/>
          <w:szCs w:val="28"/>
        </w:rPr>
        <w:t>Однако необходимо систематически осуществлять комплексный и дифференцированный подход к каждому ребенку при проведении оздоровительных и закаливающих мероприятий; осуществлять систематический качественный контроль со стороны медицинского персонала за реализацией комплексного плана оздоровительных мероприятий по сохранению и укреплению здоровья детей.</w:t>
      </w:r>
    </w:p>
    <w:p w:rsidR="002723AF" w:rsidRPr="00517C21" w:rsidRDefault="002723AF" w:rsidP="002723AF">
      <w:pPr>
        <w:rPr>
          <w:sz w:val="28"/>
          <w:szCs w:val="28"/>
        </w:rPr>
      </w:pPr>
    </w:p>
    <w:p w:rsidR="002723AF" w:rsidRPr="00517C21" w:rsidRDefault="002723AF" w:rsidP="002723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b/>
          <w:bCs/>
          <w:i/>
          <w:iCs/>
          <w:color w:val="76923C" w:themeColor="accent3" w:themeShade="BF"/>
          <w:sz w:val="28"/>
          <w:szCs w:val="28"/>
          <w:lang w:eastAsia="ru-RU"/>
        </w:rPr>
        <w:t>Профилактические меры  по снижению заболеваемости у детей:</w:t>
      </w:r>
    </w:p>
    <w:p w:rsidR="002723AF" w:rsidRPr="00517C21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персонал проводит:</w:t>
      </w:r>
    </w:p>
    <w:p w:rsidR="002723AF" w:rsidRPr="00517C21" w:rsidRDefault="002723AF" w:rsidP="002723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комплексную диагностику и исследование состояния здоровья детей специалистами;</w:t>
      </w:r>
    </w:p>
    <w:p w:rsidR="002723AF" w:rsidRPr="00517C21" w:rsidRDefault="002723AF" w:rsidP="002723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детей узкими специалистами детской поликлиники;</w:t>
      </w:r>
    </w:p>
    <w:p w:rsidR="002723AF" w:rsidRPr="00517C21" w:rsidRDefault="002723AF" w:rsidP="002723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регулярный осмотр детей медицинским персоналом ДОУ;</w:t>
      </w:r>
    </w:p>
    <w:p w:rsidR="002723AF" w:rsidRPr="00517C21" w:rsidRDefault="002723AF" w:rsidP="002723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детей специалистами для выявления и диагностики нарушения опорно-двигательного аппарата (осанка, плоскостопие);</w:t>
      </w:r>
    </w:p>
    <w:p w:rsidR="002723AF" w:rsidRPr="00517C21" w:rsidRDefault="002723AF" w:rsidP="002723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диагностику речевого и внеречевого дыхания логопедом ДОУ;</w:t>
      </w:r>
    </w:p>
    <w:p w:rsidR="002723AF" w:rsidRPr="00517C21" w:rsidRDefault="002723AF" w:rsidP="002723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нарушений двигательной активности, координации движений в беседах с родителями и непосредственно на занятиях в детском саду;</w:t>
      </w:r>
    </w:p>
    <w:p w:rsidR="002723AF" w:rsidRPr="00517C21" w:rsidRDefault="002723AF" w:rsidP="002723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профилактическую вакцинацию детей по возрастам и сотрудников;</w:t>
      </w:r>
    </w:p>
    <w:p w:rsidR="002723AF" w:rsidRPr="00517C21" w:rsidRDefault="002723AF" w:rsidP="002723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закладывание </w:t>
      </w:r>
      <w:proofErr w:type="spellStart"/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оксалиновой</w:t>
      </w:r>
      <w:proofErr w:type="spellEnd"/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мази в нос (в период подъёма гриппа),</w:t>
      </w:r>
    </w:p>
    <w:p w:rsidR="002723AF" w:rsidRPr="00517C21" w:rsidRDefault="002723AF" w:rsidP="002723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 С - витаминизацию 3-го блюда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723AF" w:rsidRPr="00517C21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организуют работу по рациональной организации двигательной деятельности детей.</w:t>
      </w:r>
    </w:p>
    <w:p w:rsidR="002723AF" w:rsidRPr="00517C21" w:rsidRDefault="002723AF" w:rsidP="002723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Ежедневные циклы физкультурных занятий:</w:t>
      </w:r>
    </w:p>
    <w:p w:rsidR="002723AF" w:rsidRPr="00517C21" w:rsidRDefault="002723AF" w:rsidP="002723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Праздники и развлечения;</w:t>
      </w:r>
    </w:p>
    <w:p w:rsidR="002723AF" w:rsidRPr="00517C21" w:rsidRDefault="002723AF" w:rsidP="002723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Ритмическая гимнастика;</w:t>
      </w:r>
    </w:p>
    <w:p w:rsidR="002723AF" w:rsidRPr="00517C21" w:rsidRDefault="002723AF" w:rsidP="002723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после сна;</w:t>
      </w:r>
    </w:p>
    <w:p w:rsidR="002723AF" w:rsidRPr="00517C21" w:rsidRDefault="002723AF" w:rsidP="002723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Ежедневный режим прогулок - 3-4 часа;</w:t>
      </w:r>
    </w:p>
    <w:p w:rsidR="002723AF" w:rsidRPr="00517C21" w:rsidRDefault="002723AF" w:rsidP="002723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Обеспечение двигательной активности детей атрибутами и пособиями;</w:t>
      </w:r>
    </w:p>
    <w:p w:rsidR="002723AF" w:rsidRPr="00517C21" w:rsidRDefault="002723AF" w:rsidP="002723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необходимой развивающей среды;</w:t>
      </w:r>
    </w:p>
    <w:p w:rsidR="002723AF" w:rsidRPr="00517C21" w:rsidRDefault="002723AF" w:rsidP="002723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Строгое соблюдение двигательного режима и режима дня;</w:t>
      </w:r>
    </w:p>
    <w:p w:rsidR="002723AF" w:rsidRPr="00517C21" w:rsidRDefault="002723AF" w:rsidP="002723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утренней гимнастики, оздоровительный бег, физкультминутки, игры с движениями в свободной деятельности;</w:t>
      </w:r>
    </w:p>
    <w:p w:rsidR="002723AF" w:rsidRPr="00517C21" w:rsidRDefault="002723AF" w:rsidP="002723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занятия;</w:t>
      </w:r>
    </w:p>
    <w:p w:rsidR="002723AF" w:rsidRPr="00517C21" w:rsidRDefault="002723AF" w:rsidP="002723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закаливающих мероприятий:</w:t>
      </w:r>
    </w:p>
    <w:p w:rsidR="002723AF" w:rsidRPr="00517C21" w:rsidRDefault="002723AF" w:rsidP="002723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Обширное умывание;</w:t>
      </w:r>
    </w:p>
    <w:p w:rsidR="002723AF" w:rsidRPr="00517C21" w:rsidRDefault="002723AF" w:rsidP="002723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босиком по  «дорожкам здоровья» (закаливание, элементы рефлексотерапии, профилактика плоскостопия);</w:t>
      </w:r>
    </w:p>
    <w:p w:rsidR="002723AF" w:rsidRPr="00517C21" w:rsidRDefault="002723AF" w:rsidP="002723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Полоскание полости рта водой комнатной температуры;</w:t>
      </w:r>
    </w:p>
    <w:p w:rsidR="002723AF" w:rsidRPr="00517C21" w:rsidRDefault="002723AF" w:rsidP="002723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ежедневную  работу с детьми включаем комплексы дыхательной гимнастики, пальчиковой гимнастики, </w:t>
      </w:r>
      <w:proofErr w:type="spellStart"/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самомассажа</w:t>
      </w:r>
      <w:proofErr w:type="spellEnd"/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точечного массажа,    </w:t>
      </w:r>
    </w:p>
    <w:p w:rsidR="002723AF" w:rsidRPr="00517C21" w:rsidRDefault="002723AF" w:rsidP="002723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Воздушные ванны в облегченной одежде;</w:t>
      </w:r>
    </w:p>
    <w:p w:rsidR="002723AF" w:rsidRPr="00517C21" w:rsidRDefault="002723AF" w:rsidP="002723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на свежем воздухе в теплый период года.</w:t>
      </w:r>
    </w:p>
    <w:p w:rsidR="002723AF" w:rsidRPr="00517C21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723AF" w:rsidRPr="00517C21" w:rsidRDefault="002723AF" w:rsidP="002723AF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дошкольном учреждении комплексных профилактических мер помогло нам выявить детей с ослабленным  здоровьем и ЧБР, добиться снижения заболеваемости детей и сотрудников,  повышения посещаемости детей. Итогом реализации приоритетного направления ДОУ за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67F2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167F2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гг. послужил положительный сдвиг в состоянии здоровья детей. </w:t>
      </w:r>
    </w:p>
    <w:p w:rsidR="002723AF" w:rsidRPr="00517C21" w:rsidRDefault="002723AF" w:rsidP="002723AF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ДОУ по  </w:t>
      </w:r>
      <w:proofErr w:type="spellStart"/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здоровьесбережению</w:t>
      </w:r>
      <w:proofErr w:type="spellEnd"/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приведена в определенную систему: накоплен передовой   педагогический опыт, позволяющий делиться и с другими дошкольными учреждениями, педагоги грамотно владеют инновационными технологиями, которые постоянно совершенствуются, разработаны индивидуальные программы по возрастным группам и др.</w:t>
      </w:r>
    </w:p>
    <w:p w:rsidR="002723AF" w:rsidRPr="00517C21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результатам диагностики видно, что произошел качественный рост по всем показателям. Сравнительный анализ данных диагностики показал положительную динамику уровня развития детей, что подтверждает эффективность использования внедряемой нами системы и современных программ, технологий в физкультурно-оздоровительную работу ДОУ. Наши выпускники обладают следующими качествами: они активны, выносливы, ловки, сильны и обладают всеми возможностями для гармоничного развития.  У детей сформировалось правильное отношение к своему здоровью, выработались определённые навыки приобщения к ЗОЖ, а также повысился  рейтинг ДОУ в микрорайоне и посёлке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нашего города</w:t>
      </w: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23AF" w:rsidRDefault="002723AF" w:rsidP="002723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17C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723AF" w:rsidRDefault="002723AF" w:rsidP="002723A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E94C71" w:rsidRDefault="00E94C71"/>
    <w:sectPr w:rsidR="00E94C71" w:rsidSect="00E45B8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C55D6"/>
    <w:multiLevelType w:val="multilevel"/>
    <w:tmpl w:val="6FA8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C40D8"/>
    <w:multiLevelType w:val="multilevel"/>
    <w:tmpl w:val="ADBE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9B6E1A"/>
    <w:multiLevelType w:val="multilevel"/>
    <w:tmpl w:val="3280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806978"/>
    <w:multiLevelType w:val="multilevel"/>
    <w:tmpl w:val="CE0A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8F2FC7"/>
    <w:multiLevelType w:val="multilevel"/>
    <w:tmpl w:val="4424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70753E"/>
    <w:multiLevelType w:val="multilevel"/>
    <w:tmpl w:val="17B8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831D9C"/>
    <w:multiLevelType w:val="multilevel"/>
    <w:tmpl w:val="4AB8F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3AF"/>
    <w:rsid w:val="00167F24"/>
    <w:rsid w:val="001A4D2A"/>
    <w:rsid w:val="002723AF"/>
    <w:rsid w:val="00D26013"/>
    <w:rsid w:val="00E45B81"/>
    <w:rsid w:val="00E9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23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1295</Words>
  <Characters>7387</Characters>
  <Application>Microsoft Office Word</Application>
  <DocSecurity>0</DocSecurity>
  <Lines>61</Lines>
  <Paragraphs>17</Paragraphs>
  <ScaleCrop>false</ScaleCrop>
  <Company>Home</Company>
  <LinksUpToDate>false</LinksUpToDate>
  <CharactersWithSpaces>8665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*</cp:lastModifiedBy>
  <cp:revision>4</cp:revision>
  <dcterms:created xsi:type="dcterms:W3CDTF">2014-12-28T15:37:00Z</dcterms:created>
  <dcterms:modified xsi:type="dcterms:W3CDTF">2005-12-31T21:49:00Z</dcterms:modified>
</cp:coreProperties>
</file>